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F3" w:rsidRPr="00C801DC" w:rsidRDefault="00EE42F3" w:rsidP="00EE42F3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r w:rsidRPr="00C801DC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2F3" w:rsidRPr="00C801DC" w:rsidRDefault="00EE42F3" w:rsidP="00EE42F3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EE42F3" w:rsidRPr="00C801DC" w:rsidRDefault="00EE42F3" w:rsidP="00EE42F3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C801DC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EE42F3" w:rsidRPr="00C801DC" w:rsidRDefault="00EE42F3" w:rsidP="00EE42F3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C801DC">
        <w:rPr>
          <w:szCs w:val="52"/>
        </w:rPr>
        <w:t>ЧЕРНІВЕЦЬКА ОБЛАСНА РАДА</w:t>
      </w:r>
    </w:p>
    <w:p w:rsidR="00EE42F3" w:rsidRPr="00C801DC" w:rsidRDefault="00EE42F3" w:rsidP="00EE42F3">
      <w:pPr>
        <w:spacing w:before="240"/>
        <w:jc w:val="center"/>
        <w:rPr>
          <w:rFonts w:ascii="Times New Roman" w:hAnsi="Times New Roman"/>
          <w:lang w:val="uk-UA"/>
        </w:rPr>
      </w:pPr>
      <w:r w:rsidRPr="00C801DC">
        <w:rPr>
          <w:rFonts w:ascii="Times New Roman" w:hAnsi="Times New Roman"/>
          <w:lang w:val="uk-UA"/>
        </w:rPr>
        <w:t>ІХ сесія VІІ скликання</w:t>
      </w:r>
    </w:p>
    <w:p w:rsidR="00EE42F3" w:rsidRPr="00C801DC" w:rsidRDefault="00EE42F3" w:rsidP="00EE42F3">
      <w:pPr>
        <w:pStyle w:val="3"/>
        <w:spacing w:before="240"/>
        <w:rPr>
          <w:lang w:val="uk-UA"/>
        </w:rPr>
      </w:pPr>
      <w:r w:rsidRPr="00C801DC">
        <w:rPr>
          <w:spacing w:val="0"/>
          <w:szCs w:val="40"/>
          <w:lang w:val="uk-UA"/>
        </w:rPr>
        <w:t xml:space="preserve">Р І Ш Е Н </w:t>
      </w:r>
      <w:proofErr w:type="spellStart"/>
      <w:r w:rsidRPr="00C801DC">
        <w:rPr>
          <w:spacing w:val="0"/>
          <w:szCs w:val="40"/>
          <w:lang w:val="uk-UA"/>
        </w:rPr>
        <w:t>Н</w:t>
      </w:r>
      <w:proofErr w:type="spellEnd"/>
      <w:r w:rsidRPr="00C801DC">
        <w:rPr>
          <w:spacing w:val="0"/>
          <w:szCs w:val="40"/>
          <w:lang w:val="uk-UA"/>
        </w:rPr>
        <w:t xml:space="preserve"> Я №</w:t>
      </w:r>
      <w:r w:rsidRPr="00C801DC">
        <w:rPr>
          <w:lang w:val="uk-UA"/>
        </w:rPr>
        <w:t xml:space="preserve"> 2</w:t>
      </w:r>
      <w:r>
        <w:rPr>
          <w:lang w:val="uk-UA"/>
        </w:rPr>
        <w:t>53</w:t>
      </w:r>
      <w:r w:rsidRPr="00C801DC">
        <w:rPr>
          <w:lang w:val="uk-UA"/>
        </w:rPr>
        <w:t>-9/16</w:t>
      </w:r>
    </w:p>
    <w:p w:rsidR="00EE42F3" w:rsidRPr="00C801DC" w:rsidRDefault="00EE42F3" w:rsidP="00EE42F3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EE42F3" w:rsidRPr="00C801DC" w:rsidTr="00004A2F">
        <w:tc>
          <w:tcPr>
            <w:tcW w:w="4261" w:type="dxa"/>
            <w:hideMark/>
          </w:tcPr>
          <w:p w:rsidR="00EE42F3" w:rsidRPr="00C801DC" w:rsidRDefault="00EE42F3" w:rsidP="00004A2F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C801DC">
              <w:rPr>
                <w:rFonts w:ascii="Times New Roman" w:hAnsi="Times New Roman"/>
                <w:lang w:val="uk-UA"/>
              </w:rPr>
              <w:t>01 грудня 2016 р.</w:t>
            </w:r>
          </w:p>
        </w:tc>
        <w:tc>
          <w:tcPr>
            <w:tcW w:w="5203" w:type="dxa"/>
            <w:hideMark/>
          </w:tcPr>
          <w:p w:rsidR="00EE42F3" w:rsidRPr="00C801DC" w:rsidRDefault="00EE42F3" w:rsidP="00004A2F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C801DC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352EC2" w:rsidRDefault="00A04DE4" w:rsidP="00A04DE4">
      <w:pPr>
        <w:rPr>
          <w:rFonts w:ascii="Times New Roman" w:hAnsi="Times New Roman"/>
          <w:b/>
          <w:lang w:val="uk-UA"/>
        </w:rPr>
      </w:pPr>
    </w:p>
    <w:p w:rsidR="00A04DE4" w:rsidRPr="00352EC2" w:rsidRDefault="00DB127A" w:rsidP="00A04DE4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352EC2">
        <w:rPr>
          <w:rFonts w:ascii="Times New Roman" w:hAnsi="Times New Roman"/>
          <w:b/>
          <w:bCs/>
          <w:color w:val="000000"/>
          <w:szCs w:val="28"/>
          <w:lang w:val="uk-UA"/>
        </w:rPr>
        <w:t>Про внесення змін до рішення 5-ї сесії обласної ради VII скликання від 28.04.2016 №89-5/16 "</w:t>
      </w:r>
      <w:r w:rsidR="00451C85" w:rsidRPr="00352EC2">
        <w:rPr>
          <w:rFonts w:ascii="Times New Roman" w:hAnsi="Times New Roman"/>
          <w:b/>
          <w:bCs/>
          <w:color w:val="000000"/>
          <w:szCs w:val="28"/>
          <w:lang w:val="uk-UA"/>
        </w:rPr>
        <w:t>Про надання дозволу на розробку проекту земле</w:t>
      </w:r>
      <w:r w:rsidR="00E86C2F" w:rsidRPr="00352EC2">
        <w:rPr>
          <w:rFonts w:ascii="Times New Roman" w:hAnsi="Times New Roman"/>
          <w:b/>
          <w:bCs/>
          <w:color w:val="000000"/>
          <w:szCs w:val="28"/>
          <w:lang w:val="uk-UA"/>
        </w:rPr>
        <w:t>устрою щодо відведення земельної ділянки</w:t>
      </w:r>
      <w:r w:rsidR="00451C85" w:rsidRPr="00352EC2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</w:t>
      </w:r>
      <w:r w:rsidR="00053DCA" w:rsidRPr="00352EC2">
        <w:rPr>
          <w:rFonts w:ascii="Times New Roman" w:hAnsi="Times New Roman"/>
          <w:b/>
          <w:bCs/>
          <w:color w:val="000000"/>
          <w:szCs w:val="28"/>
          <w:lang w:val="uk-UA"/>
        </w:rPr>
        <w:t>та оформлення права власності за Чернівецькою</w:t>
      </w:r>
      <w:r w:rsidR="00E80117" w:rsidRPr="00352EC2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</w:t>
      </w:r>
      <w:r w:rsidR="00053DCA" w:rsidRPr="00352EC2">
        <w:rPr>
          <w:rFonts w:ascii="Times New Roman" w:hAnsi="Times New Roman"/>
          <w:b/>
          <w:bCs/>
          <w:color w:val="000000"/>
          <w:szCs w:val="28"/>
          <w:lang w:val="uk-UA"/>
        </w:rPr>
        <w:t>обласною радою</w:t>
      </w:r>
      <w:r w:rsidRPr="00352EC2">
        <w:rPr>
          <w:rFonts w:ascii="Times New Roman" w:hAnsi="Times New Roman"/>
          <w:b/>
          <w:bCs/>
          <w:color w:val="000000"/>
          <w:szCs w:val="28"/>
          <w:lang w:val="uk-UA"/>
        </w:rPr>
        <w:t>"</w:t>
      </w:r>
    </w:p>
    <w:p w:rsidR="00A04DE4" w:rsidRPr="00352EC2" w:rsidRDefault="00A04DE4" w:rsidP="00485F53">
      <w:pPr>
        <w:spacing w:line="276" w:lineRule="auto"/>
        <w:jc w:val="both"/>
        <w:rPr>
          <w:rFonts w:ascii="Times New Roman" w:hAnsi="Times New Roman"/>
          <w:color w:val="000000"/>
          <w:sz w:val="20"/>
          <w:szCs w:val="28"/>
          <w:lang w:val="uk-UA"/>
        </w:rPr>
      </w:pPr>
    </w:p>
    <w:p w:rsidR="00485F53" w:rsidRPr="00352EC2" w:rsidRDefault="00DB127A" w:rsidP="00E86C2F">
      <w:pPr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352EC2">
        <w:rPr>
          <w:rFonts w:ascii="Times New Roman" w:hAnsi="Times New Roman"/>
          <w:szCs w:val="28"/>
          <w:lang w:val="uk-UA"/>
        </w:rPr>
        <w:t>Керуючись пунктом 2</w:t>
      </w:r>
      <w:r w:rsidR="00F12397" w:rsidRPr="00352EC2">
        <w:rPr>
          <w:rFonts w:ascii="Times New Roman" w:hAnsi="Times New Roman"/>
          <w:szCs w:val="28"/>
          <w:lang w:val="uk-UA"/>
        </w:rPr>
        <w:t>1</w:t>
      </w:r>
      <w:r w:rsidRPr="00352EC2">
        <w:rPr>
          <w:rFonts w:ascii="Times New Roman" w:hAnsi="Times New Roman"/>
          <w:szCs w:val="28"/>
          <w:lang w:val="uk-UA"/>
        </w:rPr>
        <w:t xml:space="preserve"> частини 1 статті 43 Закону України "Про місцеве самоврядування в Україні", </w:t>
      </w:r>
      <w:r w:rsidR="00E86C2F" w:rsidRPr="00352EC2">
        <w:rPr>
          <w:rFonts w:ascii="Times New Roman" w:hAnsi="Times New Roman"/>
          <w:color w:val="000000"/>
          <w:szCs w:val="28"/>
          <w:lang w:val="uk-UA"/>
        </w:rPr>
        <w:t xml:space="preserve">враховуючи </w:t>
      </w:r>
      <w:r w:rsidR="00457E9B" w:rsidRPr="00352EC2">
        <w:rPr>
          <w:rFonts w:ascii="Times New Roman" w:hAnsi="Times New Roman"/>
          <w:color w:val="000000"/>
          <w:szCs w:val="28"/>
          <w:lang w:val="uk-UA"/>
        </w:rPr>
        <w:t xml:space="preserve">Указ Президента України "Про додаткові заходи щодо соціального захисту учасників антитерористичної операції" та </w:t>
      </w:r>
      <w:r w:rsidR="00485F53" w:rsidRPr="00352EC2">
        <w:rPr>
          <w:rFonts w:ascii="Times New Roman" w:hAnsi="Times New Roman"/>
          <w:bCs/>
          <w:color w:val="000000"/>
          <w:szCs w:val="28"/>
          <w:lang w:val="uk-UA"/>
        </w:rPr>
        <w:t>виснов</w:t>
      </w:r>
      <w:r w:rsidR="006D235B" w:rsidRPr="00352EC2">
        <w:rPr>
          <w:rFonts w:ascii="Times New Roman" w:hAnsi="Times New Roman"/>
          <w:bCs/>
          <w:color w:val="000000"/>
          <w:szCs w:val="28"/>
          <w:lang w:val="uk-UA"/>
        </w:rPr>
        <w:t>ок</w:t>
      </w:r>
      <w:r w:rsidR="00E86C2F" w:rsidRPr="00352EC2">
        <w:rPr>
          <w:rFonts w:ascii="Times New Roman" w:hAnsi="Times New Roman"/>
          <w:bCs/>
          <w:color w:val="000000"/>
          <w:szCs w:val="28"/>
          <w:lang w:val="uk-UA"/>
        </w:rPr>
        <w:t xml:space="preserve"> постійної комісії</w:t>
      </w:r>
      <w:r w:rsidR="00485F53" w:rsidRPr="00352EC2">
        <w:rPr>
          <w:rFonts w:ascii="Times New Roman" w:hAnsi="Times New Roman"/>
          <w:bCs/>
          <w:color w:val="000000"/>
          <w:szCs w:val="28"/>
          <w:lang w:val="uk-UA"/>
        </w:rPr>
        <w:t xml:space="preserve"> обласної </w:t>
      </w:r>
      <w:r w:rsidR="00307766" w:rsidRPr="00352EC2">
        <w:rPr>
          <w:rFonts w:ascii="Times New Roman" w:hAnsi="Times New Roman"/>
          <w:bCs/>
          <w:color w:val="000000"/>
          <w:szCs w:val="28"/>
          <w:lang w:val="uk-UA"/>
        </w:rPr>
        <w:t xml:space="preserve">ради </w:t>
      </w:r>
      <w:r w:rsidR="00485F53" w:rsidRPr="00352EC2">
        <w:rPr>
          <w:rFonts w:ascii="Times New Roman" w:hAnsi="Times New Roman"/>
          <w:bCs/>
          <w:color w:val="000000"/>
          <w:szCs w:val="28"/>
          <w:lang w:val="uk-UA"/>
        </w:rPr>
        <w:t xml:space="preserve">з питань </w:t>
      </w:r>
      <w:r w:rsidR="00485F53" w:rsidRPr="00352EC2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352EC2">
        <w:rPr>
          <w:rFonts w:ascii="Times New Roman" w:hAnsi="Times New Roman"/>
          <w:lang w:val="uk-UA" w:eastAsia="en-US"/>
        </w:rPr>
        <w:t>28.11.</w:t>
      </w:r>
      <w:r w:rsidR="00E80117" w:rsidRPr="00352EC2">
        <w:rPr>
          <w:rFonts w:ascii="Times New Roman" w:hAnsi="Times New Roman"/>
          <w:lang w:val="uk-UA" w:eastAsia="en-US"/>
        </w:rPr>
        <w:t>2016</w:t>
      </w:r>
      <w:r w:rsidR="00485F53" w:rsidRPr="00352EC2">
        <w:rPr>
          <w:rStyle w:val="FontStyle14"/>
          <w:sz w:val="28"/>
          <w:szCs w:val="28"/>
          <w:lang w:val="uk-UA" w:eastAsia="uk-UA"/>
        </w:rPr>
        <w:t>, обласна рада</w:t>
      </w:r>
    </w:p>
    <w:p w:rsidR="00485F53" w:rsidRPr="00352EC2" w:rsidRDefault="00485F53" w:rsidP="00485F53">
      <w:pPr>
        <w:spacing w:before="240"/>
        <w:jc w:val="center"/>
        <w:rPr>
          <w:rFonts w:ascii="Times New Roman" w:hAnsi="Times New Roman"/>
          <w:b/>
          <w:bCs/>
          <w:lang w:val="uk-UA"/>
        </w:rPr>
      </w:pPr>
      <w:r w:rsidRPr="00352EC2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DB127A" w:rsidRPr="00352EC2" w:rsidRDefault="00DB127A" w:rsidP="00D7660D">
      <w:pPr>
        <w:pStyle w:val="a9"/>
        <w:numPr>
          <w:ilvl w:val="0"/>
          <w:numId w:val="1"/>
        </w:numPr>
        <w:spacing w:before="240" w:line="276" w:lineRule="auto"/>
        <w:ind w:left="0" w:firstLine="709"/>
        <w:jc w:val="both"/>
        <w:rPr>
          <w:rFonts w:ascii="Times New Roman" w:hAnsi="Times New Roman"/>
          <w:lang w:val="uk-UA"/>
        </w:rPr>
      </w:pPr>
      <w:r w:rsidRPr="00352EC2">
        <w:rPr>
          <w:rFonts w:ascii="Times New Roman" w:hAnsi="Times New Roman"/>
          <w:lang w:val="uk-UA"/>
        </w:rPr>
        <w:t xml:space="preserve">Внести зміни </w:t>
      </w:r>
      <w:r w:rsidRPr="00352EC2">
        <w:rPr>
          <w:rFonts w:ascii="Times New Roman" w:hAnsi="Times New Roman"/>
          <w:bCs/>
          <w:color w:val="000000"/>
          <w:szCs w:val="28"/>
          <w:lang w:val="uk-UA"/>
        </w:rPr>
        <w:t>до рішення 5-ї сесії обласної ради VII скликання від 28.04.2016 №89-5/16 "Про надання дозволу на розробку проекту землеустрою щодо відведення земельної ділянки та оформлення права власності за Чернівецькою обласною радою":</w:t>
      </w:r>
    </w:p>
    <w:p w:rsidR="00956D6E" w:rsidRPr="009E02CB" w:rsidRDefault="00956D6E" w:rsidP="00D7660D">
      <w:pPr>
        <w:pStyle w:val="a9"/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lang w:val="uk-UA"/>
        </w:rPr>
      </w:pPr>
      <w:r w:rsidRPr="009E02CB">
        <w:rPr>
          <w:rFonts w:ascii="Times New Roman" w:hAnsi="Times New Roman"/>
          <w:szCs w:val="28"/>
          <w:lang w:val="uk-UA"/>
        </w:rPr>
        <w:t>1.1.</w:t>
      </w:r>
      <w:r w:rsidRPr="009E02CB">
        <w:rPr>
          <w:rFonts w:ascii="Times New Roman" w:hAnsi="Times New Roman"/>
          <w:szCs w:val="28"/>
          <w:lang w:val="uk-UA"/>
        </w:rPr>
        <w:tab/>
      </w:r>
      <w:r w:rsidRPr="009E02CB">
        <w:rPr>
          <w:rFonts w:ascii="Times New Roman" w:hAnsi="Times New Roman"/>
          <w:szCs w:val="28"/>
          <w:lang w:val="uk-UA"/>
        </w:rPr>
        <w:tab/>
      </w:r>
      <w:r w:rsidRPr="009E02CB">
        <w:rPr>
          <w:rFonts w:ascii="Times New Roman" w:hAnsi="Times New Roman"/>
          <w:bCs/>
          <w:color w:val="000000"/>
          <w:szCs w:val="28"/>
          <w:lang w:val="uk-UA"/>
        </w:rPr>
        <w:t>Доповнити зазначене рішення пунктами 6, 7, 8, 8.1, 9 такого змісту:</w:t>
      </w:r>
    </w:p>
    <w:p w:rsidR="00956D6E" w:rsidRPr="009E02CB" w:rsidRDefault="00956D6E" w:rsidP="00D7660D">
      <w:pPr>
        <w:spacing w:line="276" w:lineRule="auto"/>
        <w:ind w:firstLine="709"/>
        <w:jc w:val="both"/>
        <w:rPr>
          <w:rFonts w:ascii="Times New Roman" w:hAnsi="Times New Roman"/>
          <w:szCs w:val="28"/>
          <w:lang w:val="uk-UA"/>
        </w:rPr>
      </w:pPr>
      <w:r w:rsidRPr="009E02CB">
        <w:rPr>
          <w:rFonts w:ascii="Times New Roman" w:hAnsi="Times New Roman"/>
          <w:bCs/>
          <w:color w:val="000000"/>
          <w:szCs w:val="28"/>
          <w:lang w:val="uk-UA"/>
        </w:rPr>
        <w:t xml:space="preserve">"6. Після проведення державної реєстрації </w:t>
      </w:r>
      <w:r w:rsidRPr="009E02CB">
        <w:rPr>
          <w:rFonts w:ascii="Times New Roman" w:hAnsi="Times New Roman"/>
          <w:szCs w:val="28"/>
          <w:lang w:val="uk-UA"/>
        </w:rPr>
        <w:t xml:space="preserve">земельної ділянки у встановленому законом порядку, змінити цільове призначення </w:t>
      </w:r>
      <w:r w:rsidRPr="009E02CB">
        <w:rPr>
          <w:rFonts w:ascii="Times New Roman" w:hAnsi="Times New Roman"/>
          <w:bCs/>
          <w:color w:val="000000"/>
          <w:szCs w:val="28"/>
          <w:lang w:val="uk-UA"/>
        </w:rPr>
        <w:t>земельної ділянки площею 5,1422 га</w:t>
      </w:r>
      <w:r w:rsidRPr="009E02CB">
        <w:rPr>
          <w:rFonts w:ascii="Times New Roman" w:hAnsi="Times New Roman"/>
          <w:szCs w:val="28"/>
          <w:lang w:val="uk-UA"/>
        </w:rPr>
        <w:t xml:space="preserve"> за адресою: вул. Заставнянська, 134: для будівництва та обслуговування багатоквартирного житлового будинку (код цільового призначення 02.03) на умовах визначених конкурсною комісією Чернівецької обласної ради</w:t>
      </w:r>
      <w:r>
        <w:rPr>
          <w:rFonts w:ascii="Times New Roman" w:hAnsi="Times New Roman"/>
          <w:szCs w:val="28"/>
          <w:lang w:val="uk-UA"/>
        </w:rPr>
        <w:t>.</w:t>
      </w:r>
      <w:r w:rsidRPr="009E02CB">
        <w:rPr>
          <w:rFonts w:ascii="Times New Roman" w:hAnsi="Times New Roman"/>
          <w:szCs w:val="28"/>
          <w:lang w:val="uk-UA"/>
        </w:rPr>
        <w:t>"</w:t>
      </w:r>
    </w:p>
    <w:p w:rsidR="00956D6E" w:rsidRPr="009E02CB" w:rsidRDefault="00956D6E" w:rsidP="00D7660D">
      <w:pPr>
        <w:spacing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 w:rsidRPr="009E02CB">
        <w:rPr>
          <w:rFonts w:ascii="Times New Roman" w:hAnsi="Times New Roman"/>
          <w:szCs w:val="28"/>
          <w:lang w:val="uk-UA"/>
        </w:rPr>
        <w:t xml:space="preserve">"7. </w:t>
      </w:r>
      <w:r w:rsidRPr="009E02CB">
        <w:rPr>
          <w:rFonts w:ascii="Times New Roman" w:hAnsi="Times New Roman"/>
          <w:bCs/>
          <w:color w:val="000000"/>
          <w:szCs w:val="28"/>
          <w:lang w:val="uk-UA"/>
        </w:rPr>
        <w:t>Земельну ділянку площею 5,1422 га</w:t>
      </w:r>
      <w:r w:rsidRPr="009E02CB">
        <w:rPr>
          <w:rFonts w:ascii="Times New Roman" w:hAnsi="Times New Roman"/>
          <w:szCs w:val="28"/>
          <w:lang w:val="uk-UA"/>
        </w:rPr>
        <w:t xml:space="preserve"> за адресою: вул. Заставнянська, 134</w:t>
      </w:r>
      <w:r w:rsidRPr="009E02CB">
        <w:rPr>
          <w:rFonts w:ascii="Times New Roman" w:hAnsi="Times New Roman"/>
          <w:bCs/>
          <w:color w:val="000000"/>
          <w:szCs w:val="28"/>
          <w:lang w:val="uk-UA"/>
        </w:rPr>
        <w:t xml:space="preserve"> виділити під будівництво та обслуговування багатоквартирного житлового </w:t>
      </w:r>
      <w:r w:rsidRPr="009E02CB">
        <w:rPr>
          <w:rFonts w:ascii="Times New Roman" w:hAnsi="Times New Roman"/>
          <w:bCs/>
          <w:color w:val="000000"/>
          <w:szCs w:val="28"/>
          <w:lang w:val="uk-UA"/>
        </w:rPr>
        <w:lastRenderedPageBreak/>
        <w:t xml:space="preserve">будинку у тому числі для учасників АТО та членів їх сімей, родинам загиблих під час захисту територіальної цілісності України </w:t>
      </w:r>
      <w:r w:rsidRPr="009E02CB">
        <w:rPr>
          <w:rFonts w:ascii="Times New Roman" w:hAnsi="Times New Roman"/>
          <w:szCs w:val="28"/>
          <w:lang w:val="uk-UA"/>
        </w:rPr>
        <w:t>на умовах визначених конкурсною комісією Чернівецької обласної ради."</w:t>
      </w:r>
    </w:p>
    <w:p w:rsidR="00956D6E" w:rsidRPr="00746A02" w:rsidRDefault="00956D6E" w:rsidP="00D7660D">
      <w:pPr>
        <w:ind w:firstLine="709"/>
        <w:jc w:val="both"/>
        <w:rPr>
          <w:bCs/>
          <w:color w:val="000000"/>
          <w:szCs w:val="28"/>
          <w:lang w:val="uk-UA"/>
        </w:rPr>
      </w:pPr>
      <w:r w:rsidRPr="00746A02">
        <w:rPr>
          <w:szCs w:val="28"/>
          <w:lang w:val="uk-UA"/>
        </w:rPr>
        <w:t xml:space="preserve">"8. </w:t>
      </w:r>
      <w:r w:rsidRPr="00746A02">
        <w:rPr>
          <w:bCs/>
          <w:color w:val="000000"/>
          <w:szCs w:val="28"/>
          <w:lang w:val="uk-UA"/>
        </w:rPr>
        <w:t>Доручити юридичному відділу виконавчого апарату Чернівецької обласної ради розробити положення про конкурсну комісію з відбору інвестора для будівництва багатоквартирного житлового будинку та подати на затвердження сесії Чернівецької обласної ради."</w:t>
      </w:r>
    </w:p>
    <w:p w:rsidR="00956D6E" w:rsidRPr="00746A02" w:rsidRDefault="00956D6E" w:rsidP="00D7660D">
      <w:pPr>
        <w:spacing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 w:rsidRPr="00746A02">
        <w:rPr>
          <w:bCs/>
          <w:color w:val="000000"/>
          <w:szCs w:val="28"/>
          <w:lang w:val="uk-UA"/>
        </w:rPr>
        <w:t>"8.1. Доручити конкурсній комісії з відбору інвестора для будівництва багатоквартирного житлового будинку оголосити конкурс на визначення інвестора з подальшим укладанням з переможцем конкурсу угоди на будівництво багатоквартирного житлового будинку."</w:t>
      </w:r>
    </w:p>
    <w:p w:rsidR="00956D6E" w:rsidRPr="009E02CB" w:rsidRDefault="00956D6E" w:rsidP="00D7660D">
      <w:pPr>
        <w:pStyle w:val="a9"/>
        <w:spacing w:after="240" w:line="276" w:lineRule="auto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746A02">
        <w:rPr>
          <w:rFonts w:ascii="Times New Roman" w:hAnsi="Times New Roman"/>
          <w:bCs/>
          <w:color w:val="000000"/>
          <w:szCs w:val="28"/>
          <w:lang w:val="uk-UA"/>
        </w:rPr>
        <w:t>"9. Доручити голові Чернівецької обласної ради укласти з</w:t>
      </w:r>
      <w:r w:rsidRPr="009E02CB">
        <w:rPr>
          <w:rFonts w:ascii="Times New Roman" w:hAnsi="Times New Roman"/>
          <w:bCs/>
          <w:color w:val="000000"/>
          <w:szCs w:val="28"/>
          <w:lang w:val="uk-UA"/>
        </w:rPr>
        <w:t xml:space="preserve"> переможцем конкурсу угоду на будівництво багатоквартирного житлового будинку."</w:t>
      </w:r>
    </w:p>
    <w:p w:rsidR="00956D6E" w:rsidRPr="009E02CB" w:rsidRDefault="00956D6E" w:rsidP="00D7660D">
      <w:pPr>
        <w:pStyle w:val="a9"/>
        <w:spacing w:before="120" w:line="276" w:lineRule="auto"/>
        <w:ind w:left="0"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 w:rsidRPr="009E02CB">
        <w:rPr>
          <w:rFonts w:ascii="Times New Roman" w:hAnsi="Times New Roman"/>
          <w:bCs/>
          <w:color w:val="000000"/>
          <w:szCs w:val="28"/>
          <w:lang w:val="uk-UA"/>
        </w:rPr>
        <w:t>1.2.</w:t>
      </w:r>
      <w:r w:rsidRPr="009E02CB">
        <w:rPr>
          <w:rFonts w:ascii="Times New Roman" w:hAnsi="Times New Roman"/>
          <w:bCs/>
          <w:color w:val="000000"/>
          <w:szCs w:val="28"/>
          <w:lang w:val="uk-UA"/>
        </w:rPr>
        <w:tab/>
        <w:t>Відповідно пункт 6 зазначеного рішення вважати пунктом 10.</w:t>
      </w:r>
    </w:p>
    <w:p w:rsidR="006D235B" w:rsidRPr="00352EC2" w:rsidRDefault="00956D6E" w:rsidP="00D7660D">
      <w:pPr>
        <w:ind w:firstLine="709"/>
        <w:jc w:val="both"/>
        <w:rPr>
          <w:rStyle w:val="FontStyle12"/>
          <w:szCs w:val="28"/>
          <w:lang w:val="uk-UA"/>
        </w:rPr>
      </w:pPr>
      <w:r w:rsidRPr="009E02CB">
        <w:rPr>
          <w:rFonts w:ascii="Times New Roman" w:hAnsi="Times New Roman"/>
          <w:lang w:val="uk-UA"/>
        </w:rPr>
        <w:t>2.</w:t>
      </w:r>
      <w:r w:rsidRPr="009E02CB">
        <w:rPr>
          <w:rFonts w:ascii="Times New Roman" w:hAnsi="Times New Roman"/>
          <w:lang w:val="uk-UA"/>
        </w:rPr>
        <w:tab/>
        <w:t>Контроль за виконанням цього рішення покласти на постійну комісію обласної ради з питань приватизації та управління об’єктами спільної власності територіальних громад сіл, селищ, міст області (Годнюк Л.О.).</w:t>
      </w:r>
    </w:p>
    <w:p w:rsidR="000A633A" w:rsidRDefault="000A633A" w:rsidP="00A04DE4">
      <w:pPr>
        <w:jc w:val="both"/>
        <w:rPr>
          <w:rStyle w:val="FontStyle12"/>
          <w:szCs w:val="28"/>
          <w:lang w:val="uk-UA"/>
        </w:rPr>
      </w:pPr>
    </w:p>
    <w:p w:rsidR="00956D6E" w:rsidRDefault="00956D6E" w:rsidP="00A04DE4">
      <w:pPr>
        <w:jc w:val="both"/>
        <w:rPr>
          <w:rStyle w:val="FontStyle12"/>
          <w:szCs w:val="28"/>
          <w:lang w:val="uk-UA"/>
        </w:rPr>
      </w:pPr>
    </w:p>
    <w:p w:rsidR="00956D6E" w:rsidRPr="00352EC2" w:rsidRDefault="00956D6E" w:rsidP="00A04DE4">
      <w:pPr>
        <w:jc w:val="both"/>
        <w:rPr>
          <w:rStyle w:val="FontStyle12"/>
          <w:szCs w:val="28"/>
          <w:lang w:val="uk-UA"/>
        </w:rPr>
      </w:pPr>
    </w:p>
    <w:p w:rsidR="00D7660D" w:rsidRPr="00001643" w:rsidRDefault="00A04DE4" w:rsidP="00460B70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352EC2">
        <w:rPr>
          <w:rStyle w:val="FontStyle12"/>
          <w:b/>
          <w:sz w:val="28"/>
          <w:szCs w:val="28"/>
          <w:lang w:val="uk-UA"/>
        </w:rPr>
        <w:t>Голова обласної ра</w:t>
      </w:r>
      <w:r w:rsidR="00E94BDF" w:rsidRPr="00352EC2">
        <w:rPr>
          <w:rStyle w:val="FontStyle12"/>
          <w:b/>
          <w:sz w:val="28"/>
          <w:szCs w:val="28"/>
          <w:lang w:val="uk-UA"/>
        </w:rPr>
        <w:t xml:space="preserve">ди                                                         </w:t>
      </w:r>
      <w:r w:rsidR="00AE7673" w:rsidRPr="00352EC2">
        <w:rPr>
          <w:rStyle w:val="FontStyle12"/>
          <w:b/>
          <w:sz w:val="28"/>
          <w:szCs w:val="28"/>
          <w:lang w:val="uk-UA"/>
        </w:rPr>
        <w:t xml:space="preserve">      </w:t>
      </w:r>
      <w:r w:rsidR="00E94BDF" w:rsidRPr="00352EC2">
        <w:rPr>
          <w:rStyle w:val="FontStyle12"/>
          <w:b/>
          <w:sz w:val="28"/>
          <w:szCs w:val="28"/>
          <w:lang w:val="uk-UA"/>
        </w:rPr>
        <w:t xml:space="preserve">                  І.</w:t>
      </w:r>
      <w:proofErr w:type="spellStart"/>
      <w:r w:rsidR="00E94BDF" w:rsidRPr="00352EC2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p w:rsidR="008C0A91" w:rsidRPr="00352EC2" w:rsidRDefault="008C0A91" w:rsidP="00D7660D">
      <w:pPr>
        <w:spacing w:before="120"/>
        <w:jc w:val="center"/>
        <w:rPr>
          <w:rStyle w:val="FontStyle12"/>
          <w:b/>
          <w:sz w:val="28"/>
          <w:szCs w:val="28"/>
          <w:lang w:val="uk-UA"/>
        </w:rPr>
      </w:pPr>
    </w:p>
    <w:sectPr w:rsidR="008C0A91" w:rsidRPr="00352EC2" w:rsidSect="00F30B76">
      <w:headerReference w:type="default" r:id="rId9"/>
      <w:headerReference w:type="first" r:id="rId10"/>
      <w:pgSz w:w="12240" w:h="15840"/>
      <w:pgMar w:top="426" w:right="850" w:bottom="426" w:left="1701" w:header="279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FC1" w:rsidRDefault="000B1FC1" w:rsidP="00E81735">
      <w:r>
        <w:separator/>
      </w:r>
    </w:p>
  </w:endnote>
  <w:endnote w:type="continuationSeparator" w:id="0">
    <w:p w:rsidR="000B1FC1" w:rsidRDefault="000B1FC1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FC1" w:rsidRDefault="000B1FC1" w:rsidP="00E81735">
      <w:r>
        <w:separator/>
      </w:r>
    </w:p>
  </w:footnote>
  <w:footnote w:type="continuationSeparator" w:id="0">
    <w:p w:rsidR="000B1FC1" w:rsidRDefault="000B1FC1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27A" w:rsidRPr="00DB127A" w:rsidRDefault="00DB127A" w:rsidP="00DB127A">
    <w:pPr>
      <w:pStyle w:val="a3"/>
      <w:jc w:val="right"/>
      <w:rPr>
        <w:rFonts w:asciiTheme="minorHAnsi" w:hAnsiTheme="minorHAnsi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1EBA"/>
    <w:multiLevelType w:val="hybridMultilevel"/>
    <w:tmpl w:val="A7AE4CF2"/>
    <w:lvl w:ilvl="0" w:tplc="8826B552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0341D"/>
    <w:rsid w:val="00015865"/>
    <w:rsid w:val="00016E45"/>
    <w:rsid w:val="000508E7"/>
    <w:rsid w:val="00053DCA"/>
    <w:rsid w:val="000812E1"/>
    <w:rsid w:val="000835ED"/>
    <w:rsid w:val="000A0F2B"/>
    <w:rsid w:val="000A4989"/>
    <w:rsid w:val="000A633A"/>
    <w:rsid w:val="000A6485"/>
    <w:rsid w:val="000B1FC1"/>
    <w:rsid w:val="000D20EF"/>
    <w:rsid w:val="000E2D2C"/>
    <w:rsid w:val="000F0BA2"/>
    <w:rsid w:val="0013783D"/>
    <w:rsid w:val="00137E7D"/>
    <w:rsid w:val="001431AA"/>
    <w:rsid w:val="00161BAE"/>
    <w:rsid w:val="00163E03"/>
    <w:rsid w:val="001919A4"/>
    <w:rsid w:val="00193D33"/>
    <w:rsid w:val="00194058"/>
    <w:rsid w:val="001A2949"/>
    <w:rsid w:val="001F73EF"/>
    <w:rsid w:val="002103ED"/>
    <w:rsid w:val="00251AFD"/>
    <w:rsid w:val="0025376B"/>
    <w:rsid w:val="00256BA7"/>
    <w:rsid w:val="002B415F"/>
    <w:rsid w:val="002E4285"/>
    <w:rsid w:val="00307766"/>
    <w:rsid w:val="003161F3"/>
    <w:rsid w:val="00325D68"/>
    <w:rsid w:val="00337ECE"/>
    <w:rsid w:val="00344F00"/>
    <w:rsid w:val="00352EC2"/>
    <w:rsid w:val="00365DEB"/>
    <w:rsid w:val="003C2A5E"/>
    <w:rsid w:val="003E135C"/>
    <w:rsid w:val="003F1E01"/>
    <w:rsid w:val="003F5CCC"/>
    <w:rsid w:val="00406130"/>
    <w:rsid w:val="00450D73"/>
    <w:rsid w:val="00451C85"/>
    <w:rsid w:val="00457E9B"/>
    <w:rsid w:val="00460B70"/>
    <w:rsid w:val="00481F5C"/>
    <w:rsid w:val="00485F53"/>
    <w:rsid w:val="0049670E"/>
    <w:rsid w:val="004A0CFD"/>
    <w:rsid w:val="004C3570"/>
    <w:rsid w:val="004C7431"/>
    <w:rsid w:val="004F0DE6"/>
    <w:rsid w:val="004F15F7"/>
    <w:rsid w:val="004F16E2"/>
    <w:rsid w:val="004F3332"/>
    <w:rsid w:val="005443FB"/>
    <w:rsid w:val="005470EA"/>
    <w:rsid w:val="005510B3"/>
    <w:rsid w:val="00551E89"/>
    <w:rsid w:val="005667CD"/>
    <w:rsid w:val="0059069D"/>
    <w:rsid w:val="005933A1"/>
    <w:rsid w:val="005E2F62"/>
    <w:rsid w:val="006C4000"/>
    <w:rsid w:val="006C7B3F"/>
    <w:rsid w:val="006D235B"/>
    <w:rsid w:val="006D586C"/>
    <w:rsid w:val="006F2928"/>
    <w:rsid w:val="00704A25"/>
    <w:rsid w:val="007506FA"/>
    <w:rsid w:val="00755E56"/>
    <w:rsid w:val="0076615B"/>
    <w:rsid w:val="0078597C"/>
    <w:rsid w:val="007C5224"/>
    <w:rsid w:val="007D4A3F"/>
    <w:rsid w:val="007E31AD"/>
    <w:rsid w:val="007F7234"/>
    <w:rsid w:val="0080163E"/>
    <w:rsid w:val="00833C77"/>
    <w:rsid w:val="00847038"/>
    <w:rsid w:val="00860AFD"/>
    <w:rsid w:val="0087537A"/>
    <w:rsid w:val="008B3E67"/>
    <w:rsid w:val="008C0A91"/>
    <w:rsid w:val="008E028B"/>
    <w:rsid w:val="0091322E"/>
    <w:rsid w:val="0092142F"/>
    <w:rsid w:val="00926617"/>
    <w:rsid w:val="00951C06"/>
    <w:rsid w:val="009569EB"/>
    <w:rsid w:val="00956D6E"/>
    <w:rsid w:val="00972CFE"/>
    <w:rsid w:val="00980BBB"/>
    <w:rsid w:val="0098786D"/>
    <w:rsid w:val="00992F21"/>
    <w:rsid w:val="009B0913"/>
    <w:rsid w:val="009C6CF2"/>
    <w:rsid w:val="009D3539"/>
    <w:rsid w:val="009E59EA"/>
    <w:rsid w:val="00A04DE4"/>
    <w:rsid w:val="00A07EF8"/>
    <w:rsid w:val="00A17829"/>
    <w:rsid w:val="00A4238F"/>
    <w:rsid w:val="00A73251"/>
    <w:rsid w:val="00A7360D"/>
    <w:rsid w:val="00A763F2"/>
    <w:rsid w:val="00AA6B0B"/>
    <w:rsid w:val="00AB60EA"/>
    <w:rsid w:val="00AD7974"/>
    <w:rsid w:val="00AE111B"/>
    <w:rsid w:val="00AE7673"/>
    <w:rsid w:val="00AF0B2F"/>
    <w:rsid w:val="00B01E27"/>
    <w:rsid w:val="00B1661E"/>
    <w:rsid w:val="00B25952"/>
    <w:rsid w:val="00B42AC4"/>
    <w:rsid w:val="00B579BB"/>
    <w:rsid w:val="00B80A8B"/>
    <w:rsid w:val="00BA3B09"/>
    <w:rsid w:val="00BC223E"/>
    <w:rsid w:val="00BD570E"/>
    <w:rsid w:val="00BE5C7E"/>
    <w:rsid w:val="00BF1FBA"/>
    <w:rsid w:val="00C17243"/>
    <w:rsid w:val="00C17985"/>
    <w:rsid w:val="00C22050"/>
    <w:rsid w:val="00C2423F"/>
    <w:rsid w:val="00C3751F"/>
    <w:rsid w:val="00C4017A"/>
    <w:rsid w:val="00C45AEF"/>
    <w:rsid w:val="00C5329B"/>
    <w:rsid w:val="00C824A4"/>
    <w:rsid w:val="00C9417F"/>
    <w:rsid w:val="00D156EC"/>
    <w:rsid w:val="00D22304"/>
    <w:rsid w:val="00D43AED"/>
    <w:rsid w:val="00D62465"/>
    <w:rsid w:val="00D7660D"/>
    <w:rsid w:val="00D84554"/>
    <w:rsid w:val="00D874A1"/>
    <w:rsid w:val="00D90870"/>
    <w:rsid w:val="00DA19BF"/>
    <w:rsid w:val="00DB127A"/>
    <w:rsid w:val="00DE3205"/>
    <w:rsid w:val="00DE7D1C"/>
    <w:rsid w:val="00E13179"/>
    <w:rsid w:val="00E57B56"/>
    <w:rsid w:val="00E80117"/>
    <w:rsid w:val="00E81735"/>
    <w:rsid w:val="00E86C2F"/>
    <w:rsid w:val="00E94BDF"/>
    <w:rsid w:val="00E96E2D"/>
    <w:rsid w:val="00EA055B"/>
    <w:rsid w:val="00EB215E"/>
    <w:rsid w:val="00ED05DB"/>
    <w:rsid w:val="00EE42F3"/>
    <w:rsid w:val="00F12397"/>
    <w:rsid w:val="00F258B0"/>
    <w:rsid w:val="00F26319"/>
    <w:rsid w:val="00F30B76"/>
    <w:rsid w:val="00F518FC"/>
    <w:rsid w:val="00F772F5"/>
    <w:rsid w:val="00F80B81"/>
    <w:rsid w:val="00F942DC"/>
    <w:rsid w:val="00FA26B9"/>
    <w:rsid w:val="00FD02C2"/>
    <w:rsid w:val="00FD0894"/>
    <w:rsid w:val="00FD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42A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AC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17829"/>
    <w:pPr>
      <w:ind w:left="720"/>
      <w:contextualSpacing/>
    </w:pPr>
  </w:style>
  <w:style w:type="paragraph" w:styleId="aa">
    <w:name w:val="Body Text Indent"/>
    <w:basedOn w:val="a"/>
    <w:link w:val="ab"/>
    <w:rsid w:val="008C0A91"/>
    <w:pPr>
      <w:suppressAutoHyphens/>
      <w:overflowPunct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  <w:lang w:val="uk-UA" w:eastAsia="zh-CN"/>
    </w:rPr>
  </w:style>
  <w:style w:type="character" w:customStyle="1" w:styleId="ab">
    <w:name w:val="Основной текст с отступом Знак"/>
    <w:basedOn w:val="a0"/>
    <w:link w:val="aa"/>
    <w:rsid w:val="008C0A91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44AA9-EB6F-47A1-881F-0541ACF7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33</cp:revision>
  <cp:lastPrinted>2016-12-02T08:37:00Z</cp:lastPrinted>
  <dcterms:created xsi:type="dcterms:W3CDTF">2016-04-22T09:40:00Z</dcterms:created>
  <dcterms:modified xsi:type="dcterms:W3CDTF">2016-12-19T13:24:00Z</dcterms:modified>
</cp:coreProperties>
</file>